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92" w:rsidRPr="009C71E8" w:rsidRDefault="002D3892" w:rsidP="009C71E8">
      <w:pPr>
        <w:rPr>
          <w:rStyle w:val="Siln"/>
          <w:bCs w:val="0"/>
          <w:sz w:val="28"/>
          <w:szCs w:val="28"/>
        </w:rPr>
      </w:pPr>
      <w:r w:rsidRPr="009C71E8">
        <w:rPr>
          <w:rStyle w:val="Siln"/>
          <w:bCs w:val="0"/>
          <w:sz w:val="28"/>
          <w:szCs w:val="28"/>
        </w:rPr>
        <w:t>Kritéria Základní školy Praha Petrovice</w:t>
      </w:r>
      <w:r w:rsidR="009C71E8" w:rsidRPr="009C71E8">
        <w:rPr>
          <w:rStyle w:val="Siln"/>
          <w:bCs w:val="0"/>
          <w:sz w:val="28"/>
          <w:szCs w:val="28"/>
        </w:rPr>
        <w:t xml:space="preserve"> </w:t>
      </w:r>
      <w:r w:rsidRPr="009C71E8">
        <w:rPr>
          <w:rStyle w:val="Siln"/>
          <w:bCs w:val="0"/>
          <w:sz w:val="28"/>
          <w:szCs w:val="28"/>
        </w:rPr>
        <w:t>k přijímání dětí k plnění povinnosti školní docházky</w:t>
      </w:r>
    </w:p>
    <w:p w:rsidR="002D3892" w:rsidRPr="009C71E8" w:rsidRDefault="002D3892" w:rsidP="002D3892">
      <w:pPr>
        <w:jc w:val="center"/>
      </w:pPr>
    </w:p>
    <w:p w:rsidR="002D3892" w:rsidRPr="009C71E8" w:rsidRDefault="002D3892" w:rsidP="002D3892">
      <w:pPr>
        <w:spacing w:after="120"/>
        <w:ind w:firstLine="708"/>
        <w:jc w:val="both"/>
      </w:pPr>
      <w:r w:rsidRPr="009C71E8">
        <w:t>Ředitel</w:t>
      </w:r>
      <w:r w:rsidRPr="009C71E8">
        <w:t>ka</w:t>
      </w:r>
      <w:r w:rsidRPr="009C71E8">
        <w:t xml:space="preserve"> Základní školy</w:t>
      </w:r>
      <w:r w:rsidRPr="009C71E8">
        <w:t xml:space="preserve"> Praha Petrovice, Dopplerova 351, Praha 10 </w:t>
      </w:r>
      <w:r w:rsidRPr="009C71E8">
        <w:t xml:space="preserve">stanoví následující kritéria, podle kterých postupuje při rozhodování o přijetí dětí do 1. ročníků k plnění </w:t>
      </w:r>
      <w:bookmarkStart w:id="0" w:name="_GoBack"/>
      <w:bookmarkEnd w:id="0"/>
      <w:r w:rsidRPr="009C71E8">
        <w:t>povinnosti školní docházky v případech, kdy počet přijatých žádostí, podaných zákonnými zástupci dětí, překročí stanovenou kapacitu počtu žáků v prvních třídách základních škol.</w:t>
      </w:r>
    </w:p>
    <w:p w:rsidR="002D3892" w:rsidRPr="009C71E8" w:rsidRDefault="002D3892" w:rsidP="002D3892">
      <w:pPr>
        <w:spacing w:after="120"/>
        <w:ind w:firstLine="708"/>
        <w:jc w:val="both"/>
      </w:pPr>
      <w:r w:rsidRPr="009C71E8">
        <w:t xml:space="preserve">Plnění povinnosti školní docházky je stanoveno v </w:t>
      </w:r>
      <w:proofErr w:type="spellStart"/>
      <w:r w:rsidRPr="009C71E8">
        <w:t>ust</w:t>
      </w:r>
      <w:proofErr w:type="spellEnd"/>
      <w:r w:rsidRPr="009C71E8">
        <w:t xml:space="preserve">. </w:t>
      </w:r>
      <w:r w:rsidRPr="009C71E8">
        <w:rPr>
          <w:rStyle w:val="Siln"/>
          <w:bCs w:val="0"/>
        </w:rPr>
        <w:t xml:space="preserve">§§ 36, </w:t>
      </w:r>
      <w:smartTag w:uri="urn:schemas-microsoft-com:office:smarttags" w:element="metricconverter">
        <w:smartTagPr>
          <w:attr w:name="ProductID" w:val="37 a"/>
        </w:smartTagPr>
        <w:r w:rsidRPr="009C71E8">
          <w:rPr>
            <w:rStyle w:val="Siln"/>
            <w:bCs w:val="0"/>
          </w:rPr>
          <w:t>37 a</w:t>
        </w:r>
      </w:smartTag>
      <w:r w:rsidRPr="009C71E8">
        <w:rPr>
          <w:rStyle w:val="Siln"/>
          <w:bCs w:val="0"/>
        </w:rPr>
        <w:t xml:space="preserve"> 38 zákona č. 561/2004 Sb.</w:t>
      </w:r>
      <w:r w:rsidRPr="009C71E8">
        <w:t>, o předškolním, základním, středním, vyšším odborném a jiném vzdělávání (školský zákon), ve znění pozdějších předpisů.</w:t>
      </w:r>
    </w:p>
    <w:p w:rsidR="002D3892" w:rsidRPr="009C71E8" w:rsidRDefault="002D3892" w:rsidP="002D3892">
      <w:pPr>
        <w:spacing w:after="120"/>
        <w:ind w:firstLine="708"/>
        <w:jc w:val="both"/>
      </w:pPr>
      <w:r w:rsidRPr="009C71E8">
        <w:t>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mají povolení k dlouhodobému pobytu nebo vízum s délkou pobytu nad 90 dnů a na účastníky řízení o udělení mezinárodní ochrany.</w:t>
      </w:r>
    </w:p>
    <w:p w:rsidR="002D3892" w:rsidRPr="009C71E8" w:rsidRDefault="002D3892" w:rsidP="002D3892">
      <w:pPr>
        <w:spacing w:after="120"/>
        <w:ind w:firstLine="708"/>
        <w:jc w:val="both"/>
      </w:pPr>
      <w:r w:rsidRPr="009C71E8">
        <w:t>Maximální počet žáků přijímaných do prvních tříd základní školy stanoví ředitel</w:t>
      </w:r>
      <w:r w:rsidR="009C71E8" w:rsidRPr="009C71E8">
        <w:t>ka</w:t>
      </w:r>
      <w:r w:rsidRPr="009C71E8">
        <w:t xml:space="preserve"> základní školy podle </w:t>
      </w:r>
      <w:proofErr w:type="spellStart"/>
      <w:r w:rsidRPr="009C71E8">
        <w:t>ust</w:t>
      </w:r>
      <w:proofErr w:type="spellEnd"/>
      <w:r w:rsidRPr="009C71E8">
        <w:t>. § 165 odst. 1 písm. a) školského zákona.</w:t>
      </w:r>
    </w:p>
    <w:p w:rsidR="002D3892" w:rsidRPr="009C71E8" w:rsidRDefault="002D3892" w:rsidP="002D3892">
      <w:pPr>
        <w:spacing w:after="120"/>
        <w:ind w:firstLine="708"/>
        <w:jc w:val="both"/>
      </w:pPr>
    </w:p>
    <w:p w:rsidR="002D3892" w:rsidRPr="009C71E8" w:rsidRDefault="002D3892" w:rsidP="002D3892">
      <w:pPr>
        <w:spacing w:after="120"/>
        <w:ind w:firstLine="360"/>
        <w:jc w:val="both"/>
      </w:pPr>
      <w:r w:rsidRPr="009C71E8">
        <w:t>Do prvních tříd se přednostně přijímají děti podle kritérií:</w:t>
      </w:r>
    </w:p>
    <w:p w:rsidR="002D3892" w:rsidRPr="009C71E8" w:rsidRDefault="002D3892" w:rsidP="002D3892">
      <w:pPr>
        <w:tabs>
          <w:tab w:val="num" w:pos="567"/>
        </w:tabs>
        <w:suppressAutoHyphens/>
        <w:spacing w:after="120"/>
        <w:ind w:left="567"/>
        <w:jc w:val="both"/>
      </w:pPr>
      <w:r w:rsidRPr="009C71E8">
        <w:t>1. děti s místem trvalého pobytu, v případě cizinců s místem pobytu, v příslušném školském obvodu základní školy,</w:t>
      </w:r>
    </w:p>
    <w:p w:rsidR="002D3892" w:rsidRPr="009C71E8" w:rsidRDefault="002D3892" w:rsidP="002D3892">
      <w:pPr>
        <w:tabs>
          <w:tab w:val="num" w:pos="567"/>
          <w:tab w:val="num" w:pos="720"/>
        </w:tabs>
        <w:suppressAutoHyphens/>
        <w:spacing w:after="120"/>
        <w:ind w:left="567"/>
        <w:jc w:val="both"/>
      </w:pPr>
      <w:r w:rsidRPr="009C71E8">
        <w:t xml:space="preserve">2. děti s místem trvalého pobytu, v případě cizinců s místem pobytu, v Městské části Praha </w:t>
      </w:r>
      <w:r w:rsidRPr="009C71E8">
        <w:t>10</w:t>
      </w:r>
      <w:r w:rsidRPr="009C71E8">
        <w:t xml:space="preserve"> z jiného školského obvodu, jejichž sourozenec je již žákem ZŠ </w:t>
      </w:r>
      <w:r w:rsidRPr="009C71E8">
        <w:t>Praha Petrovice</w:t>
      </w:r>
      <w:r w:rsidRPr="009C71E8">
        <w:t xml:space="preserve"> (v době zápisu v 1. – 8. ročníku),</w:t>
      </w:r>
    </w:p>
    <w:p w:rsidR="002D3892" w:rsidRPr="009C71E8" w:rsidRDefault="002D3892" w:rsidP="002D3892">
      <w:pPr>
        <w:tabs>
          <w:tab w:val="num" w:pos="567"/>
          <w:tab w:val="num" w:pos="720"/>
        </w:tabs>
        <w:suppressAutoHyphens/>
        <w:spacing w:after="120"/>
        <w:ind w:left="567"/>
        <w:jc w:val="both"/>
      </w:pPr>
      <w:r w:rsidRPr="009C71E8">
        <w:t xml:space="preserve">3. děti s místem trvalého pobytu, v případě cizinců s místem pobytu, v Městské části Praha </w:t>
      </w:r>
      <w:r w:rsidRPr="009C71E8">
        <w:t>10</w:t>
      </w:r>
      <w:r w:rsidRPr="009C71E8">
        <w:t xml:space="preserve"> z jiného školského obvodu,</w:t>
      </w:r>
    </w:p>
    <w:p w:rsidR="002D3892" w:rsidRPr="009C71E8" w:rsidRDefault="002D3892" w:rsidP="002D3892">
      <w:pPr>
        <w:tabs>
          <w:tab w:val="num" w:pos="567"/>
          <w:tab w:val="num" w:pos="720"/>
        </w:tabs>
        <w:suppressAutoHyphens/>
        <w:spacing w:after="120"/>
        <w:ind w:left="567"/>
        <w:jc w:val="both"/>
      </w:pPr>
      <w:r w:rsidRPr="009C71E8">
        <w:t xml:space="preserve">4. děti s místem trvalého pobytu, v případě cizinců s místem pobytu, mimo Městskou část Praha </w:t>
      </w:r>
      <w:r w:rsidRPr="009C71E8">
        <w:t>10</w:t>
      </w:r>
      <w:r w:rsidRPr="009C71E8">
        <w:t xml:space="preserve">, jejichž sourozenec je již žákem ZŠ </w:t>
      </w:r>
      <w:r w:rsidRPr="009C71E8">
        <w:t>Praha Petrovice</w:t>
      </w:r>
      <w:r w:rsidRPr="009C71E8">
        <w:t xml:space="preserve"> (v době zápisu v 1. – 8. ročníku), </w:t>
      </w:r>
    </w:p>
    <w:p w:rsidR="002D3892" w:rsidRPr="009C71E8" w:rsidRDefault="002D3892" w:rsidP="002D3892">
      <w:pPr>
        <w:tabs>
          <w:tab w:val="num" w:pos="567"/>
          <w:tab w:val="num" w:pos="720"/>
        </w:tabs>
        <w:suppressAutoHyphens/>
        <w:spacing w:after="120"/>
        <w:ind w:left="567"/>
        <w:jc w:val="both"/>
      </w:pPr>
      <w:r w:rsidRPr="009C71E8">
        <w:t xml:space="preserve">5. děti s místem trvalého pobytu, v případě cizinců s místem pobytu, mimo Městskou část Praha </w:t>
      </w:r>
      <w:r w:rsidRPr="009C71E8">
        <w:t>10</w:t>
      </w:r>
      <w:r w:rsidRPr="009C71E8">
        <w:t>.</w:t>
      </w:r>
    </w:p>
    <w:p w:rsidR="002D3892" w:rsidRPr="009C71E8" w:rsidRDefault="002D3892" w:rsidP="002D3892">
      <w:pPr>
        <w:tabs>
          <w:tab w:val="num" w:pos="720"/>
        </w:tabs>
        <w:suppressAutoHyphens/>
        <w:spacing w:after="120"/>
        <w:ind w:left="720" w:hanging="360"/>
        <w:jc w:val="both"/>
      </w:pPr>
    </w:p>
    <w:p w:rsidR="002D3892" w:rsidRPr="009C71E8" w:rsidRDefault="002D3892" w:rsidP="002D3892">
      <w:pPr>
        <w:ind w:firstLine="708"/>
        <w:jc w:val="both"/>
      </w:pPr>
      <w:r w:rsidRPr="009C71E8">
        <w:t>Pořadí přijímaných dětí se stanovuje v souladu s pořadím splnění podmínek od bodu 1. k bodu 5.</w:t>
      </w:r>
    </w:p>
    <w:p w:rsidR="002D3892" w:rsidRPr="009C71E8" w:rsidRDefault="002D3892" w:rsidP="002D3892">
      <w:pPr>
        <w:ind w:firstLine="708"/>
        <w:jc w:val="both"/>
      </w:pPr>
      <w:r w:rsidRPr="009C71E8">
        <w:t>V případě, že kritéria pro přijetí splňuje více žáků, než je možno přijmout, rozhodne o přijetí losování. O formě losování rozhodne ředitel</w:t>
      </w:r>
      <w:r w:rsidR="009C71E8" w:rsidRPr="009C71E8">
        <w:t>ka</w:t>
      </w:r>
      <w:r w:rsidRPr="009C71E8">
        <w:t xml:space="preserve"> školy.</w:t>
      </w:r>
    </w:p>
    <w:p w:rsidR="009C71E8" w:rsidRDefault="009C71E8" w:rsidP="009C71E8">
      <w:pPr>
        <w:jc w:val="both"/>
        <w:rPr>
          <w:i/>
          <w:sz w:val="20"/>
          <w:szCs w:val="20"/>
        </w:rPr>
      </w:pPr>
    </w:p>
    <w:p w:rsidR="009C71E8" w:rsidRDefault="009C71E8" w:rsidP="009C71E8">
      <w:pPr>
        <w:jc w:val="both"/>
        <w:rPr>
          <w:i/>
          <w:sz w:val="20"/>
          <w:szCs w:val="20"/>
        </w:rPr>
      </w:pPr>
    </w:p>
    <w:p w:rsidR="002D3892" w:rsidRDefault="002D3892" w:rsidP="009C71E8">
      <w:pPr>
        <w:jc w:val="both"/>
        <w:rPr>
          <w:i/>
          <w:sz w:val="20"/>
          <w:szCs w:val="20"/>
        </w:rPr>
      </w:pPr>
      <w:r>
        <w:rPr>
          <w:i/>
          <w:sz w:val="20"/>
          <w:szCs w:val="20"/>
        </w:rPr>
        <w:t>Poznámky</w:t>
      </w:r>
      <w:r w:rsidRPr="00CE7E7B">
        <w:rPr>
          <w:i/>
          <w:sz w:val="20"/>
          <w:szCs w:val="20"/>
        </w:rPr>
        <w:t xml:space="preserve">: </w:t>
      </w:r>
      <w:r>
        <w:rPr>
          <w:i/>
          <w:sz w:val="20"/>
          <w:szCs w:val="20"/>
        </w:rPr>
        <w:t xml:space="preserve">a) </w:t>
      </w:r>
      <w:r w:rsidRPr="00CE7E7B">
        <w:rPr>
          <w:i/>
          <w:sz w:val="20"/>
          <w:szCs w:val="20"/>
        </w:rPr>
        <w:t>U cizinců se za trvalý pobyt považuje též vízum s délkou pobytu nad 90 dnů nebo povolení k dlouhodobému pobytu.</w:t>
      </w:r>
    </w:p>
    <w:p w:rsidR="002D3892" w:rsidRPr="00CE7E7B" w:rsidRDefault="002D3892" w:rsidP="002D3892">
      <w:pPr>
        <w:ind w:left="1134" w:hanging="425"/>
        <w:jc w:val="both"/>
        <w:rPr>
          <w:i/>
          <w:sz w:val="20"/>
          <w:szCs w:val="20"/>
        </w:rPr>
      </w:pPr>
      <w:r>
        <w:rPr>
          <w:i/>
          <w:sz w:val="20"/>
          <w:szCs w:val="20"/>
        </w:rPr>
        <w:t xml:space="preserve">   </w:t>
      </w:r>
      <w:r w:rsidR="009C71E8">
        <w:rPr>
          <w:i/>
          <w:sz w:val="20"/>
          <w:szCs w:val="20"/>
        </w:rPr>
        <w:t xml:space="preserve"> </w:t>
      </w:r>
    </w:p>
    <w:p w:rsidR="00482BE9" w:rsidRDefault="00482BE9"/>
    <w:sectPr w:rsidR="00482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92"/>
    <w:rsid w:val="002D3892"/>
    <w:rsid w:val="00482BE9"/>
    <w:rsid w:val="009C7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BFAEAC"/>
  <w15:chartTrackingRefBased/>
  <w15:docId w15:val="{8B900782-51FD-483C-9940-8D35F0B8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38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2D3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Řezníčková</dc:creator>
  <cp:keywords/>
  <dc:description/>
  <cp:lastModifiedBy>Iveta Řezníčková</cp:lastModifiedBy>
  <cp:revision>1</cp:revision>
  <dcterms:created xsi:type="dcterms:W3CDTF">2020-03-10T06:54:00Z</dcterms:created>
  <dcterms:modified xsi:type="dcterms:W3CDTF">2020-03-10T07:12:00Z</dcterms:modified>
</cp:coreProperties>
</file>